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69" w:rsidRDefault="00452926">
      <w:proofErr w:type="spellStart"/>
      <w:r>
        <w:t>Depressaria</w:t>
      </w:r>
      <w:proofErr w:type="spellEnd"/>
      <w:r>
        <w:t xml:space="preserve"> </w:t>
      </w:r>
      <w:proofErr w:type="spellStart"/>
      <w:r>
        <w:t>radiella</w:t>
      </w:r>
      <w:proofErr w:type="spellEnd"/>
    </w:p>
    <w:p w:rsidR="004E3C6F" w:rsidRDefault="004E3C6F">
      <w:r>
        <w:t xml:space="preserve">420136 </w:t>
      </w:r>
      <w:proofErr w:type="spellStart"/>
      <w:r>
        <w:t>radiella</w:t>
      </w:r>
      <w:proofErr w:type="spellEnd"/>
      <w:r>
        <w:t xml:space="preserve"> (</w:t>
      </w:r>
      <w:proofErr w:type="spellStart"/>
      <w:r>
        <w:t>Goeze</w:t>
      </w:r>
      <w:proofErr w:type="spellEnd"/>
      <w:r>
        <w:t>, 1783) (Tinea</w:t>
      </w:r>
      <w:proofErr w:type="gramStart"/>
      <w:r>
        <w:t>)+</w:t>
      </w:r>
      <w:proofErr w:type="gramEnd"/>
      <w:r>
        <w:t xml:space="preserve"> R -- -- -- -- BC AB SK P ON QC -- NF NB NS PE </w:t>
      </w:r>
    </w:p>
    <w:p w:rsidR="004E3C6F" w:rsidRDefault="004E3C6F">
      <w:r>
        <w:t xml:space="preserve">NOTE: The name </w:t>
      </w:r>
      <w:proofErr w:type="spellStart"/>
      <w:r>
        <w:t>radiella</w:t>
      </w:r>
      <w:proofErr w:type="spellEnd"/>
      <w:r>
        <w:t xml:space="preserve"> is a recently discovered older valid name for the Parsnip Webworm, widely reported under the historical </w:t>
      </w:r>
      <w:proofErr w:type="spellStart"/>
      <w:r>
        <w:t>Palaearctic</w:t>
      </w:r>
      <w:proofErr w:type="spellEnd"/>
      <w:r>
        <w:t xml:space="preserve"> names D. </w:t>
      </w:r>
      <w:proofErr w:type="spellStart"/>
      <w:r>
        <w:t>pastinacella</w:t>
      </w:r>
      <w:proofErr w:type="spellEnd"/>
      <w:r>
        <w:t xml:space="preserve"> and D. </w:t>
      </w:r>
      <w:proofErr w:type="spellStart"/>
      <w:r>
        <w:t>heracliana</w:t>
      </w:r>
      <w:proofErr w:type="spellEnd"/>
      <w:r>
        <w:t xml:space="preserve"> (</w:t>
      </w:r>
      <w:proofErr w:type="spellStart"/>
      <w:r>
        <w:t>Karsholt</w:t>
      </w:r>
      <w:proofErr w:type="spellEnd"/>
      <w:r>
        <w:t xml:space="preserve"> et al. 2004). The latter was often misspelled “</w:t>
      </w:r>
      <w:proofErr w:type="spellStart"/>
      <w:r>
        <w:t>heracleana</w:t>
      </w:r>
      <w:proofErr w:type="spellEnd"/>
      <w:r>
        <w:t xml:space="preserve">”. Winn (1912) reported it as “D. </w:t>
      </w:r>
      <w:proofErr w:type="spellStart"/>
      <w:r>
        <w:t>heracleana</w:t>
      </w:r>
      <w:proofErr w:type="spellEnd"/>
      <w:r>
        <w:t xml:space="preserve">” as well as “D. </w:t>
      </w:r>
      <w:proofErr w:type="spellStart"/>
      <w:r>
        <w:t>applana</w:t>
      </w:r>
      <w:proofErr w:type="spellEnd"/>
      <w:r>
        <w:t xml:space="preserve"> </w:t>
      </w:r>
      <w:proofErr w:type="spellStart"/>
      <w:r>
        <w:t>Fabricius</w:t>
      </w:r>
      <w:proofErr w:type="spellEnd"/>
      <w:r>
        <w:t xml:space="preserve">”, an Old World synonym of D. </w:t>
      </w:r>
      <w:proofErr w:type="spellStart"/>
      <w:r>
        <w:t>heracliana</w:t>
      </w:r>
      <w:proofErr w:type="spellEnd"/>
      <w:r>
        <w:t xml:space="preserve">. </w:t>
      </w:r>
      <w:proofErr w:type="spellStart"/>
      <w:proofErr w:type="gramStart"/>
      <w:r>
        <w:t>heracliana</w:t>
      </w:r>
      <w:proofErr w:type="spellEnd"/>
      <w:proofErr w:type="gramEnd"/>
      <w:r>
        <w:t xml:space="preserve"> of authors (not Linnaeus, 1758) (</w:t>
      </w:r>
      <w:proofErr w:type="spellStart"/>
      <w:r>
        <w:t>Phalaena</w:t>
      </w:r>
      <w:proofErr w:type="spellEnd"/>
      <w:r>
        <w:t xml:space="preserve">) </w:t>
      </w:r>
      <w:proofErr w:type="spellStart"/>
      <w:r>
        <w:t>ontariella</w:t>
      </w:r>
      <w:proofErr w:type="spellEnd"/>
      <w:r>
        <w:t xml:space="preserve"> Bethune, 1870 (</w:t>
      </w:r>
      <w:proofErr w:type="spellStart"/>
      <w:r>
        <w:t>Depressaria</w:t>
      </w:r>
      <w:proofErr w:type="spellEnd"/>
      <w:r>
        <w:t xml:space="preserve">) </w:t>
      </w:r>
      <w:proofErr w:type="spellStart"/>
      <w:r>
        <w:t>pastinacella</w:t>
      </w:r>
      <w:proofErr w:type="spellEnd"/>
      <w:r>
        <w:t xml:space="preserve"> (</w:t>
      </w:r>
      <w:proofErr w:type="spellStart"/>
      <w:r>
        <w:t>Duponchel</w:t>
      </w:r>
      <w:proofErr w:type="spellEnd"/>
      <w:r>
        <w:t>, 1838) (</w:t>
      </w:r>
      <w:proofErr w:type="spellStart"/>
      <w:r>
        <w:t>Haemilis</w:t>
      </w:r>
      <w:proofErr w:type="spellEnd"/>
      <w:r>
        <w:t>)</w:t>
      </w:r>
    </w:p>
    <w:p w:rsidR="00387C25" w:rsidRDefault="00387C25"/>
    <w:p w:rsidR="00387C25" w:rsidRDefault="00387C25">
      <w:r>
        <w:t xml:space="preserve">34. Family DEPRESSARIIDAE Meyrick, 1883 (flat moths) by G.R. Pohl and J.-F. Landry Flat moths are small moths with broad wings (wingspans of 10 to 25 mm) and upturned palps. The group is united by abdominal and pupal features. Larvae of </w:t>
      </w:r>
      <w:proofErr w:type="spellStart"/>
      <w:r>
        <w:t>Depressariinae</w:t>
      </w:r>
      <w:proofErr w:type="spellEnd"/>
      <w:r>
        <w:t xml:space="preserve"> are leaf tiers, stem borers and seed feeders of many plant families. Species of </w:t>
      </w:r>
      <w:proofErr w:type="spellStart"/>
      <w:r>
        <w:t>Ethmiinae</w:t>
      </w:r>
      <w:proofErr w:type="spellEnd"/>
      <w:r>
        <w:t xml:space="preserve"> mainly feed beneath light webbing on </w:t>
      </w:r>
      <w:proofErr w:type="spellStart"/>
      <w:r>
        <w:t>Boraginaceae</w:t>
      </w:r>
      <w:proofErr w:type="spellEnd"/>
      <w:r>
        <w:t xml:space="preserve"> and </w:t>
      </w:r>
      <w:proofErr w:type="spellStart"/>
      <w:r>
        <w:t>Hydrophyllaceae</w:t>
      </w:r>
      <w:proofErr w:type="spellEnd"/>
      <w:r>
        <w:t xml:space="preserve">. Until recently, this group was considered to be a subfamily of the </w:t>
      </w:r>
      <w:proofErr w:type="spellStart"/>
      <w:r>
        <w:t>Elachistidae</w:t>
      </w:r>
      <w:proofErr w:type="spellEnd"/>
      <w:r>
        <w:t xml:space="preserve">, and prior to that it was placed in the </w:t>
      </w:r>
      <w:proofErr w:type="spellStart"/>
      <w:r>
        <w:t>Oecophoridae</w:t>
      </w:r>
      <w:proofErr w:type="spellEnd"/>
      <w:r>
        <w:t xml:space="preserve">. The </w:t>
      </w:r>
      <w:proofErr w:type="spellStart"/>
      <w:r>
        <w:t>Depressariidae</w:t>
      </w:r>
      <w:proofErr w:type="spellEnd"/>
      <w:r>
        <w:t xml:space="preserve"> are distributed worldwide, with about 2300 described species. There are 201 species known in the Nearctic region; 87 of these have been reported from </w:t>
      </w:r>
      <w:proofErr w:type="spellStart"/>
      <w:r>
        <w:t>nNA</w:t>
      </w:r>
      <w:proofErr w:type="spellEnd"/>
      <w:r>
        <w:t xml:space="preserve">, and another two are expected. Our knowledge of this family is reasonably </w:t>
      </w:r>
      <w:proofErr w:type="gramStart"/>
      <w:r>
        <w:t>complete,</w:t>
      </w:r>
      <w:proofErr w:type="gramEnd"/>
      <w:r>
        <w:t xml:space="preserve"> as most have been treated in the past 50 years (see references below).</w:t>
      </w:r>
      <w:bookmarkStart w:id="0" w:name="_GoBack"/>
      <w:bookmarkEnd w:id="0"/>
    </w:p>
    <w:sectPr w:rsidR="00387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926"/>
    <w:rsid w:val="00387C25"/>
    <w:rsid w:val="00452926"/>
    <w:rsid w:val="004E3C6F"/>
    <w:rsid w:val="0063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2</cp:revision>
  <dcterms:created xsi:type="dcterms:W3CDTF">2020-07-14T19:41:00Z</dcterms:created>
  <dcterms:modified xsi:type="dcterms:W3CDTF">2020-07-14T20:03:00Z</dcterms:modified>
</cp:coreProperties>
</file>